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63" w:rsidRDefault="00255563" w:rsidP="0025556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00289493 </w:t>
      </w:r>
    </w:p>
    <w:p w:rsidR="00255563" w:rsidRDefault="00255563" w:rsidP="0025556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Jakubov u Moravských Budějovic 155, </w:t>
      </w:r>
      <w:proofErr w:type="gramStart"/>
      <w:r>
        <w:rPr>
          <w:rFonts w:ascii="Times New Roman" w:hAnsi="Times New Roman" w:cs="Times New Roman"/>
          <w:sz w:val="24"/>
          <w:szCs w:val="24"/>
        </w:rPr>
        <w:t>675 44   Lesonice</w:t>
      </w:r>
      <w:proofErr w:type="gramEnd"/>
    </w:p>
    <w:p w:rsidR="00255563" w:rsidRDefault="00255563" w:rsidP="00255563">
      <w:pPr>
        <w:rPr>
          <w:rFonts w:ascii="Times New Roman" w:hAnsi="Times New Roman" w:cs="Times New Roman"/>
          <w:sz w:val="24"/>
          <w:szCs w:val="24"/>
        </w:rPr>
      </w:pPr>
    </w:p>
    <w:p w:rsidR="00255563" w:rsidRDefault="00255563" w:rsidP="002555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Inventarizační zpráva</w:t>
      </w:r>
    </w:p>
    <w:p w:rsidR="00255563" w:rsidRDefault="00255563" w:rsidP="0025556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souladu s ustanoveními zákona č. 563/1991 Sb., o účetnictví, vyhláškou č. 410/2009 Sb., Českými standardy č. 7xx a vyhláškou č. 270/2010 Sb., o inventarizaci majetku a závazků a Směrnicí pro provedení inventarizace byla provedena inventarizace veškerého </w:t>
      </w:r>
      <w:proofErr w:type="gramStart"/>
      <w:r>
        <w:rPr>
          <w:rFonts w:ascii="Times New Roman" w:hAnsi="Times New Roman" w:cs="Times New Roman"/>
          <w:sz w:val="24"/>
          <w:szCs w:val="24"/>
        </w:rPr>
        <w:t>majetku a  závazků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55563" w:rsidRDefault="00255563" w:rsidP="0025556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Inventarizace byla provedena ke dni </w:t>
      </w:r>
      <w:r>
        <w:rPr>
          <w:rFonts w:ascii="Times New Roman" w:hAnsi="Times New Roman" w:cs="Times New Roman"/>
          <w:b/>
          <w:sz w:val="24"/>
          <w:szCs w:val="24"/>
        </w:rPr>
        <w:t>31. 12. 2018</w:t>
      </w:r>
    </w:p>
    <w:p w:rsidR="00255563" w:rsidRDefault="00255563" w:rsidP="0025556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Průběh inventarizace</w:t>
      </w:r>
    </w:p>
    <w:p w:rsidR="00255563" w:rsidRDefault="00255563" w:rsidP="0025556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Inventarizace byla zahájena dne: 2. 1. 2019</w:t>
      </w:r>
    </w:p>
    <w:p w:rsidR="00255563" w:rsidRDefault="00255563" w:rsidP="0025556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Inventarizace byla ukončena dne: 10. 1. 2019</w:t>
      </w:r>
    </w:p>
    <w:p w:rsidR="00255563" w:rsidRDefault="00255563" w:rsidP="0025556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Inventarizace byla provedena komisí ve složení:</w:t>
      </w:r>
    </w:p>
    <w:p w:rsidR="00255563" w:rsidRDefault="00255563" w:rsidP="0025556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Inventarizační komise:</w:t>
      </w:r>
    </w:p>
    <w:p w:rsidR="00255563" w:rsidRDefault="00255563" w:rsidP="0025556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IK:   Zdeněk Vejmelka</w:t>
      </w:r>
    </w:p>
    <w:p w:rsidR="00255563" w:rsidRDefault="00255563" w:rsidP="0025556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 IK: Radek Klubal</w:t>
      </w:r>
    </w:p>
    <w:p w:rsidR="00255563" w:rsidRDefault="00255563" w:rsidP="0025556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 IK: Ing. Miroslav Kabelka</w:t>
      </w:r>
    </w:p>
    <w:p w:rsidR="00255563" w:rsidRDefault="00255563" w:rsidP="0025556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55563" w:rsidRDefault="00255563" w:rsidP="0025556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55563" w:rsidRDefault="00255563" w:rsidP="00255563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Výsledek inventarizace:</w:t>
      </w:r>
    </w:p>
    <w:p w:rsidR="00255563" w:rsidRDefault="00255563" w:rsidP="00255563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Byl  zinventarizován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veškerý majetek i zásoby dle seznamu inventurních soupisů. Stav zjištěný inventarizací odpovídá stavu účetnictví. Manka ani přebytky nebyly zjištěny.</w:t>
      </w:r>
    </w:p>
    <w:p w:rsidR="00255563" w:rsidRDefault="00255563" w:rsidP="0025556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Vyjádření hmotně odpovědného pracovníka ke vzniku inventarizačních rozdílů:</w:t>
      </w:r>
    </w:p>
    <w:p w:rsidR="00255563" w:rsidRDefault="00255563" w:rsidP="0025556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255563" w:rsidRDefault="00255563" w:rsidP="00255563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Vyjádření inventarizační komise:</w:t>
      </w:r>
    </w:p>
    <w:p w:rsidR="00255563" w:rsidRDefault="00255563" w:rsidP="00255563">
      <w:pPr>
        <w:pStyle w:val="Odstavecseseznamem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zjištěným inventarizačním rozdílům (odpovědnost, míra zavinění, náhrada škody)</w:t>
      </w:r>
    </w:p>
    <w:p w:rsidR="00255563" w:rsidRDefault="00255563" w:rsidP="0025556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255563" w:rsidRDefault="00255563" w:rsidP="00255563">
      <w:pPr>
        <w:pStyle w:val="Odstavecseseznamem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dodržování předepsaných postupů o majetku a závazků a účetních postupů</w:t>
      </w:r>
    </w:p>
    <w:p w:rsidR="00255563" w:rsidRDefault="00255563" w:rsidP="0025556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255563" w:rsidRDefault="00255563" w:rsidP="0025556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55563" w:rsidRDefault="00255563" w:rsidP="0025556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55563" w:rsidRDefault="00255563" w:rsidP="00255563">
      <w:pPr>
        <w:pStyle w:val="Odstavecseseznamem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opatření k odstranění nedostatků</w:t>
      </w:r>
    </w:p>
    <w:p w:rsidR="00255563" w:rsidRDefault="00255563" w:rsidP="00255563">
      <w:pPr>
        <w:pStyle w:val="Odstavecseseznamem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průběhu inventarizace uložená: ----------------------------------</w:t>
      </w:r>
    </w:p>
    <w:p w:rsidR="00255563" w:rsidRDefault="00255563" w:rsidP="00255563">
      <w:pPr>
        <w:pStyle w:val="Odstavecseseznamem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navrhovaná po skončení inventarizace: ---------------------------</w:t>
      </w:r>
    </w:p>
    <w:p w:rsidR="00255563" w:rsidRDefault="00255563" w:rsidP="0025556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55563" w:rsidRDefault="00255563" w:rsidP="0025556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55563" w:rsidRDefault="00255563" w:rsidP="00255563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Prohlášení inventarizační komise:</w:t>
      </w:r>
    </w:p>
    <w:p w:rsidR="00255563" w:rsidRDefault="00255563" w:rsidP="00255563">
      <w:pPr>
        <w:pStyle w:val="Odstavecseseznamem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Inventarizace byla provedena v souladu s ustanoveními zákona č. 563/1991 Sb., o účetnictví a směrnicí pro provedení inventarizace</w:t>
      </w:r>
    </w:p>
    <w:p w:rsidR="00255563" w:rsidRDefault="00255563" w:rsidP="00255563">
      <w:pPr>
        <w:pStyle w:val="Odstavecseseznamem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Jsme si vědomi možných následků za nesprávné provedení inventarizace</w:t>
      </w:r>
    </w:p>
    <w:p w:rsidR="00255563" w:rsidRDefault="00255563" w:rsidP="0025556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55563" w:rsidRDefault="00255563" w:rsidP="0025556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55563" w:rsidRDefault="00255563" w:rsidP="0025556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Dne: </w:t>
      </w:r>
      <w:r w:rsidR="005F3031">
        <w:rPr>
          <w:rFonts w:ascii="Times New Roman" w:hAnsi="Times New Roman" w:cs="Times New Roman"/>
          <w:sz w:val="24"/>
          <w:szCs w:val="24"/>
        </w:rPr>
        <w:t>22.1.2019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255563" w:rsidRDefault="00255563" w:rsidP="0025556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55563" w:rsidRDefault="00255563" w:rsidP="002555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255563" w:rsidRDefault="00255563" w:rsidP="002555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inventarizační komise</w:t>
      </w:r>
    </w:p>
    <w:p w:rsidR="00255563" w:rsidRDefault="00255563" w:rsidP="002555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5563" w:rsidRDefault="00255563" w:rsidP="002555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55563" w:rsidRDefault="00255563" w:rsidP="002555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5563" w:rsidRDefault="00255563" w:rsidP="002555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255563" w:rsidRDefault="00255563" w:rsidP="002555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5563" w:rsidRDefault="00255563" w:rsidP="00255563">
      <w:pPr>
        <w:pStyle w:val="Odstavecseseznamem"/>
        <w:jc w:val="left"/>
        <w:rPr>
          <w:rFonts w:ascii="Times New Roman" w:hAnsi="Times New Roman" w:cs="Times New Roman"/>
          <w:sz w:val="24"/>
          <w:szCs w:val="24"/>
        </w:rPr>
      </w:pPr>
    </w:p>
    <w:p w:rsidR="00255563" w:rsidRDefault="00255563" w:rsidP="00255563">
      <w:pPr>
        <w:rPr>
          <w:rFonts w:ascii="Times New Roman" w:hAnsi="Times New Roman" w:cs="Times New Roman"/>
          <w:sz w:val="24"/>
          <w:szCs w:val="24"/>
        </w:rPr>
      </w:pPr>
    </w:p>
    <w:p w:rsidR="00255563" w:rsidRDefault="00255563" w:rsidP="00255563"/>
    <w:p w:rsidR="00930BC4" w:rsidRDefault="00930BC4"/>
    <w:sectPr w:rsidR="00930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A45"/>
    <w:multiLevelType w:val="hybridMultilevel"/>
    <w:tmpl w:val="380A25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B3345"/>
    <w:multiLevelType w:val="hybridMultilevel"/>
    <w:tmpl w:val="E6365B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343F7"/>
    <w:multiLevelType w:val="hybridMultilevel"/>
    <w:tmpl w:val="EBEEB0B0"/>
    <w:lvl w:ilvl="0" w:tplc="D5CCAB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86"/>
    <w:rsid w:val="00255563"/>
    <w:rsid w:val="005E1086"/>
    <w:rsid w:val="005F3031"/>
    <w:rsid w:val="0093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A3B3F-C128-4B04-A601-A21162A7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5563"/>
    <w:pPr>
      <w:spacing w:after="20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2019-03-29T10:52:00Z</dcterms:created>
  <dcterms:modified xsi:type="dcterms:W3CDTF">2019-03-29T10:52:00Z</dcterms:modified>
</cp:coreProperties>
</file>